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75" w:rsidRPr="00437575" w:rsidRDefault="00437575" w:rsidP="00437575">
      <w:pPr>
        <w:shd w:val="clear" w:color="auto" w:fill="EEEEEE"/>
        <w:spacing w:before="272" w:after="0" w:line="408" w:lineRule="atLeast"/>
        <w:outlineLvl w:val="1"/>
        <w:rPr>
          <w:rFonts w:ascii="Arial" w:eastAsia="Times New Roman" w:hAnsi="Arial" w:cs="Arial"/>
          <w:b/>
          <w:bCs/>
          <w:color w:val="24648F"/>
          <w:sz w:val="33"/>
          <w:szCs w:val="33"/>
          <w:lang w:eastAsia="ru-RU"/>
        </w:rPr>
      </w:pPr>
      <w:r w:rsidRPr="00437575">
        <w:rPr>
          <w:rFonts w:ascii="Arial" w:eastAsia="Times New Roman" w:hAnsi="Arial" w:cs="Arial"/>
          <w:b/>
          <w:bCs/>
          <w:color w:val="24648F"/>
          <w:sz w:val="33"/>
          <w:szCs w:val="33"/>
          <w:lang w:eastAsia="ru-RU"/>
        </w:rPr>
        <w:fldChar w:fldCharType="begin"/>
      </w:r>
      <w:r w:rsidRPr="00437575">
        <w:rPr>
          <w:rFonts w:ascii="Arial" w:eastAsia="Times New Roman" w:hAnsi="Arial" w:cs="Arial"/>
          <w:b/>
          <w:bCs/>
          <w:color w:val="24648F"/>
          <w:sz w:val="33"/>
          <w:szCs w:val="33"/>
          <w:lang w:eastAsia="ru-RU"/>
        </w:rPr>
        <w:instrText xml:space="preserve"> HYPERLINK "http://d25107.edu35.ru/osnovnye-svedeniya-o-dou/studyprog/o-programmakh-doo-i-yazyke-obrazovaniya/1032-ob-opisanii-obrazovatelnoj-programmy-s-prilozheniem-obrazovatelnoj-programmy" </w:instrText>
      </w:r>
      <w:r w:rsidRPr="00437575">
        <w:rPr>
          <w:rFonts w:ascii="Arial" w:eastAsia="Times New Roman" w:hAnsi="Arial" w:cs="Arial"/>
          <w:b/>
          <w:bCs/>
          <w:color w:val="24648F"/>
          <w:sz w:val="33"/>
          <w:szCs w:val="33"/>
          <w:lang w:eastAsia="ru-RU"/>
        </w:rPr>
        <w:fldChar w:fldCharType="separate"/>
      </w:r>
      <w:r w:rsidRPr="00437575">
        <w:rPr>
          <w:rFonts w:ascii="Arial" w:eastAsia="Times New Roman" w:hAnsi="Arial" w:cs="Arial"/>
          <w:b/>
          <w:bCs/>
          <w:color w:val="24648F"/>
          <w:sz w:val="33"/>
          <w:lang w:eastAsia="ru-RU"/>
        </w:rPr>
        <w:t>Об описании образовательной программы с приложением образовательной программы</w:t>
      </w:r>
      <w:r w:rsidRPr="00437575">
        <w:rPr>
          <w:rFonts w:ascii="Arial" w:eastAsia="Times New Roman" w:hAnsi="Arial" w:cs="Arial"/>
          <w:b/>
          <w:bCs/>
          <w:color w:val="24648F"/>
          <w:sz w:val="33"/>
          <w:szCs w:val="33"/>
          <w:lang w:eastAsia="ru-RU"/>
        </w:rPr>
        <w:fldChar w:fldCharType="end"/>
      </w:r>
    </w:p>
    <w:p w:rsidR="00437575" w:rsidRPr="00437575" w:rsidRDefault="00437575" w:rsidP="00437575">
      <w:pPr>
        <w:spacing w:after="136" w:line="240" w:lineRule="auto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образовательная программа дошкольного образования Муниципального бюджетного дошкольного образовательного учреждения «Детский сад № 7» (далее - Программа) является нормативно-управленческим документом. Программа определяет объем, содержание, планируемые результаты и организацию образовательной деятельности в Муниципальном бюджетном дошкольном образовательном учреждении «Детский сад № 7» (далее - Учреждение). Она обеспечивает построение целостного педагогического процесса, направленного на полноценное всестороннее развитие ребенка по пяти направлениям – образовательным областям: «Социально-коммуникативное», «Познавательное», «Речевое», «Художественно-эстетическое», «Физическое», определяющим содержательную и организационную составляющие образовательного процесса ДОУ.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основными нормативно-правовыми документами: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законом от 29.12.2012 № 273-ФЗ «Об образовании в Российской Федерации»;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-Федеральным государственным образовательным стандартом дошкольного образования (Утвержден приказом Министерства образования науки Российской Федерации от 17 октября 2013 г. N 1155);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Санитарно-эпидемиологическими требованиями к устройству, содержанию и организации режима работы дошкольных образовательных организаций (Утверждены постановлением Главного государственного санитарного врача Российской от 28.01.2021 года №2 «Об утверждении </w:t>
      </w:r>
      <w:proofErr w:type="spell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1.2 3685-21).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учётом: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-Основной образовательной программы дошкольного образования «Детство»/ Под ред. Т.И. Бабаева, А.Г. Гогоберидзе, О. В. Солнцева и др. - СПб.: ООО "Издательство "Детство - Пресс", 2014 год.</w:t>
      </w:r>
      <w:proofErr w:type="gramEnd"/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Часть, формируемая участниками образовательных отношений, разработана на основе парциальной программы художественно-эстетического развития детей раннего возраста (с 1 года до 3 лет). / Дудко Е. А. «Рисуй со мной» — СПб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ИЗДАТЕЛЬСТВО «ДЕТСТВО-ПРЕСС», 2018.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Цели Программы: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развития личности ребёнка в разных видах общения и деятельности с учётом их индивидуальных, физиологических, психологических и возрастных особенностей;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равенства возможностей для каждого ребенка в получении качественного дошкольного образования.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поставленных целей предусматривает решение следующих </w:t>
      </w: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Охрана и укрепление физического и психического здоровья детей, в т.ч. эмоционального благополучия;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ОВЗ);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Объединение обучения и воспитания в целостный образовательный процесс на основе духовно-нравственных и </w:t>
      </w:r>
      <w:proofErr w:type="spell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социокультурных</w:t>
      </w:r>
      <w:proofErr w:type="spell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ценностей и принятых в обществе правил и норм поведения в интересах человека, семьи, общества;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  инициативности, самостоятельности и ответственности ребёнка, формирования предпосылок учебной деятельности;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Формирование </w:t>
      </w:r>
      <w:proofErr w:type="spell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соответствующей  возрастным, индивидуальным, психологическим и физиологическим особенностям детей;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Обеспечение преемственности целей, задач и содержания дошкольного общего и начального общего образования.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ФГОС ДО Программа 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построена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следующих принципах: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проживание ребенком всех этапов детства (младенческого, раннего и дошкольного детства), обогащение (амплификацию) детского развития;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 ( дале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индивидуализация образования);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поддержка инициативы детей в различных видах деятельности;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сотрудничество Организации с семьёй;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приобщение детей к </w:t>
      </w:r>
      <w:proofErr w:type="spell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социокультурным</w:t>
      </w:r>
      <w:proofErr w:type="spell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нормам, традициям семьи, общества, государства;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познавательных интересов и познавательных действий ребёнка в различных видах деятельности;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учёт этнокультурной ситуации развития детей.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Программы положены методологические подходы: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Личностно – ориентированный подход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Индивидуальный подход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составляет гибкое использование педагогом различных форм и методов воспитания по отношению к каждому ребенку. Помогает осознать ребенку свою индивидуальность, научиться управлять своим поведением, эмоциями, адекватно оценивать собственные сильные и слабые стороны.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proofErr w:type="spellStart"/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Компетентностный</w:t>
      </w:r>
      <w:proofErr w:type="spellEnd"/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подход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основным результатом деятельности становится формирование готовности воспитанников самостоятельно действовать в ходе решения актуальных задач.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Диалогический подход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предусматривающий становление личности, развитие его творческих возможностей, самосовершенствование в условиях равноправных взаимоотношений с другими людьми, построенных по принципу диалога, субъек</w:t>
      </w:r>
      <w:proofErr w:type="gram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субъектных отношений.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Средовой подход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предусматривающий использование возможностей развивающей предметно-пространственной среды образовательного учреждения в воспитании и развитии личности ребенка.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Культурологический подход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подчеркивает ценность уникальности путем развития каждого региона на основе поиска взаимосвязи естественных (природных) факторов и искусственных (культуры), поиска их взаимосвязи, взаимовлияния.</w:t>
      </w:r>
    </w:p>
    <w:p w:rsidR="00437575" w:rsidRPr="00437575" w:rsidRDefault="00437575" w:rsidP="00437575">
      <w:pPr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/>
          <w:sz w:val="19"/>
          <w:szCs w:val="19"/>
          <w:lang w:eastAsia="ru-RU"/>
        </w:rPr>
      </w:pPr>
      <w:r w:rsidRPr="0043757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Диалектический подход</w:t>
      </w:r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обеспечивает формирование у детей начальных форм диалектического рассмотрения и анализа окружающих явлений в их движении, изменении и развитии, в их взаимосвязях и </w:t>
      </w:r>
      <w:proofErr w:type="spellStart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взаимопереходах</w:t>
      </w:r>
      <w:proofErr w:type="spellEnd"/>
      <w:r w:rsidRPr="00437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5F26" w:rsidRDefault="00605F26"/>
    <w:sectPr w:rsidR="00605F26" w:rsidSect="0060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35D"/>
    <w:multiLevelType w:val="multilevel"/>
    <w:tmpl w:val="6EA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37575"/>
    <w:rsid w:val="00437575"/>
    <w:rsid w:val="00605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F26"/>
  </w:style>
  <w:style w:type="paragraph" w:styleId="2">
    <w:name w:val="heading 2"/>
    <w:basedOn w:val="a"/>
    <w:link w:val="20"/>
    <w:uiPriority w:val="9"/>
    <w:qFormat/>
    <w:rsid w:val="004375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75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375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3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75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Галина Озерова</cp:lastModifiedBy>
  <cp:revision>2</cp:revision>
  <dcterms:created xsi:type="dcterms:W3CDTF">2023-03-27T10:50:00Z</dcterms:created>
  <dcterms:modified xsi:type="dcterms:W3CDTF">2023-03-27T10:52:00Z</dcterms:modified>
</cp:coreProperties>
</file>